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отношении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ExternalSystem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ХМАО-Югре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4 водитель </w:t>
      </w:r>
      <w:r>
        <w:rPr>
          <w:rStyle w:val="cat-FIOgrp-1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Шевроле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не содержат уголовно наказуемого деяния, состояние опьянения установлено в результате освидетельствования прибором анализатора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 заводской номер </w:t>
      </w:r>
      <w:r>
        <w:rPr>
          <w:rStyle w:val="cat-PhoneNumbergrp-25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поверки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прибора 0,435 мг/л,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о времени и месте судебного разбирательства надлежащим образом, в судебное заседание не явился, в письменном заявлении 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в его отсутствие, указав, что вину признает, раскаивается.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виновности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ч.1 ст. 12.8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Fonts w:ascii="Times New Roman" w:eastAsia="Times New Roman" w:hAnsi="Times New Roman" w:cs="Times New Roman"/>
          <w:sz w:val="28"/>
          <w:szCs w:val="28"/>
        </w:rPr>
        <w:t>639019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86 ПК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086696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которого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ХМАО-Югре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Шевроле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наличием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он управляет транспортным средством, находясь в состоянии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eastAsia="Times New Roman" w:hAnsi="Times New Roman" w:cs="Times New Roman"/>
          <w:sz w:val="28"/>
          <w:szCs w:val="28"/>
        </w:rPr>
        <w:t>86 ГП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058940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резкое изменение окраски кожных покровов лица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технического средства измерения </w:t>
      </w:r>
      <w:r>
        <w:rPr>
          <w:rFonts w:ascii="Times New Roman" w:eastAsia="Times New Roman" w:hAnsi="Times New Roman" w:cs="Times New Roman"/>
          <w:sz w:val="28"/>
          <w:szCs w:val="28"/>
        </w:rPr>
        <w:t>алко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Юпитер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заводской № </w:t>
      </w:r>
      <w:r>
        <w:rPr>
          <w:rFonts w:ascii="Times New Roman" w:eastAsia="Times New Roman" w:hAnsi="Times New Roman" w:cs="Times New Roman"/>
          <w:sz w:val="28"/>
          <w:szCs w:val="28"/>
        </w:rPr>
        <w:t>012632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 освидетельствования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прибора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0,435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результатом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согласился, о чем собственноручно написал «согласен»;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поверке № С-ВЯ/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/356528891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измерений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Анализаторы поров этанола в выдыхаемом воздухе АВТОТЕКТОР в исп. Юпитер, Юпитер-К, Юпитер-П мод. Исп. Юпитер-К, </w:t>
      </w:r>
      <w:r>
        <w:rPr>
          <w:rStyle w:val="cat-PhoneNumbergrp-26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СП № 065351 задержания транспортного средства от </w:t>
      </w:r>
      <w:r>
        <w:rPr>
          <w:rStyle w:val="cat-Dategrp-9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взвода № 1 роты № 2 ОБ ДПС ГИБДД УМВД России по ХМАО-Югре от </w:t>
      </w:r>
      <w:r>
        <w:rPr>
          <w:rStyle w:val="cat-Date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копии водительского удостоверения и свидетельств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ТС; справка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командира роты № 2 (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ОБ ДПС ГИБДД; копия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18810086230001435220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от </w:t>
      </w:r>
      <w:r>
        <w:rPr>
          <w:rStyle w:val="cat-Dategrp-9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об исправлении описки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р</w:t>
      </w:r>
      <w:r>
        <w:rPr>
          <w:rFonts w:ascii="Times New Roman" w:eastAsia="Times New Roman" w:hAnsi="Times New Roman" w:cs="Times New Roman"/>
          <w:sz w:val="28"/>
          <w:szCs w:val="28"/>
        </w:rPr>
        <w:t>еестр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которой зафиксированы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 составлению процессуальных документов в отношении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участия понятых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Перечисленные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2.1. ст. 19 ФЗ от </w:t>
      </w:r>
      <w:r>
        <w:rPr>
          <w:rStyle w:val="cat-Dategrp-1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eastAsia="Times New Roman" w:hAnsi="Times New Roman" w:cs="Times New Roman"/>
          <w:sz w:val="28"/>
          <w:szCs w:val="28"/>
        </w:rPr>
        <w:t>акта 86 ГП №</w:t>
      </w:r>
      <w:r>
        <w:rPr>
          <w:rFonts w:ascii="Times New Roman" w:eastAsia="Times New Roman" w:hAnsi="Times New Roman" w:cs="Times New Roman"/>
          <w:sz w:val="28"/>
          <w:szCs w:val="28"/>
        </w:rPr>
        <w:t>058940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средства измерений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4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самим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оспаривается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полностью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, а потому е</w:t>
      </w:r>
      <w:r>
        <w:rPr>
          <w:rFonts w:ascii="Times New Roman" w:eastAsia="Times New Roman" w:hAnsi="Times New Roman" w:cs="Times New Roman"/>
          <w:sz w:val="28"/>
          <w:szCs w:val="28"/>
        </w:rPr>
        <w:t>го действия мировой судья квалифицирует по ч. 1 ст. 12.8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и возможность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признание </w:t>
      </w:r>
      <w:r>
        <w:rPr>
          <w:rStyle w:val="cat-FIOgrp-18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вины, раскаяние в содеянном.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 в течении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отношение последнего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своего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0rplc-54"/>
          <w:rFonts w:ascii="Times New Roman" w:eastAsia="Times New Roman" w:hAnsi="Times New Roman" w:cs="Times New Roman"/>
          <w:sz w:val="28"/>
          <w:szCs w:val="28"/>
        </w:rPr>
        <w:t>...****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6590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Dategrp-8rplc-7">
    <w:name w:val="cat-Date grp-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PhoneNumbergrp-25rplc-17">
    <w:name w:val="cat-PhoneNumber grp-25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Timegrp-22rplc-24">
    <w:name w:val="cat-Time grp-22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CarNumbergrp-24rplc-27">
    <w:name w:val="cat-CarNumber grp-24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Timegrp-23rplc-30">
    <w:name w:val="cat-Time grp-23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Dategrp-9rplc-44">
    <w:name w:val="cat-Date grp-9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Dategrp-14rplc-46">
    <w:name w:val="cat-Date grp-14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FIOgrp-16rplc-50">
    <w:name w:val="cat-FIO grp-16 rplc-50"/>
    <w:basedOn w:val="DefaultParagraphFont"/>
  </w:style>
  <w:style w:type="character" w:customStyle="1" w:styleId="cat-FIOgrp-18rplc-53">
    <w:name w:val="cat-FIO grp-18 rplc-53"/>
    <w:basedOn w:val="DefaultParagraphFont"/>
  </w:style>
  <w:style w:type="character" w:customStyle="1" w:styleId="cat-UserDefinedgrp-30rplc-54">
    <w:name w:val="cat-UserDefined grp-30 rplc-5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7D27-9A1E-42A0-A5F9-9055042F78A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